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63A" w:rsidRPr="00C9197A" w:rsidRDefault="00AA2924">
      <w:pPr>
        <w:spacing w:after="243"/>
        <w:ind w:left="149"/>
        <w:jc w:val="center"/>
      </w:pPr>
      <w:r w:rsidRPr="00C9197A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B663A" w:rsidRPr="00C9197A" w:rsidRDefault="00AA2924">
      <w:pPr>
        <w:spacing w:after="254" w:line="269" w:lineRule="auto"/>
        <w:ind w:left="947" w:right="849" w:hanging="10"/>
        <w:jc w:val="center"/>
      </w:pPr>
      <w:r w:rsidRPr="00C9197A">
        <w:rPr>
          <w:rFonts w:ascii="Times New Roman" w:eastAsia="Times New Roman" w:hAnsi="Times New Roman" w:cs="Times New Roman"/>
          <w:b/>
        </w:rPr>
        <w:t xml:space="preserve">FIȘĂ DE (AUTO)EVALUARE </w:t>
      </w:r>
    </w:p>
    <w:p w:rsidR="008B663A" w:rsidRPr="00C9197A" w:rsidRDefault="00AA2924">
      <w:pPr>
        <w:spacing w:after="9" w:line="269" w:lineRule="auto"/>
        <w:ind w:left="947" w:right="790" w:hanging="10"/>
        <w:jc w:val="center"/>
      </w:pPr>
      <w:r w:rsidRPr="00C9197A">
        <w:rPr>
          <w:rFonts w:ascii="Times New Roman" w:eastAsia="Times New Roman" w:hAnsi="Times New Roman" w:cs="Times New Roman"/>
          <w:b/>
        </w:rPr>
        <w:t>pentru personalul de conducere din învă</w:t>
      </w:r>
      <w:r w:rsidR="00C9197A" w:rsidRPr="00C9197A">
        <w:rPr>
          <w:rFonts w:ascii="Times New Roman" w:eastAsia="Times New Roman" w:hAnsi="Times New Roman" w:cs="Times New Roman"/>
          <w:b/>
        </w:rPr>
        <w:t>ț</w:t>
      </w:r>
      <w:r w:rsidRPr="00C9197A">
        <w:rPr>
          <w:rFonts w:ascii="Times New Roman" w:eastAsia="Times New Roman" w:hAnsi="Times New Roman" w:cs="Times New Roman"/>
          <w:b/>
        </w:rPr>
        <w:t xml:space="preserve">ământul sportiv integrat </w:t>
      </w:r>
      <w:r w:rsidR="00C9197A">
        <w:rPr>
          <w:rFonts w:ascii="Times New Roman" w:eastAsia="Times New Roman" w:hAnsi="Times New Roman" w:cs="Times New Roman"/>
          <w:b/>
        </w:rPr>
        <w:t>ș</w:t>
      </w:r>
      <w:r w:rsidRPr="00C9197A">
        <w:rPr>
          <w:rFonts w:ascii="Times New Roman" w:eastAsia="Times New Roman" w:hAnsi="Times New Roman" w:cs="Times New Roman"/>
          <w:b/>
        </w:rPr>
        <w:t>i suplimentar în vederea acordării grada</w:t>
      </w:r>
      <w:r w:rsidR="00C9197A" w:rsidRPr="00C9197A">
        <w:rPr>
          <w:rFonts w:ascii="Times New Roman" w:eastAsia="Times New Roman" w:hAnsi="Times New Roman" w:cs="Times New Roman"/>
          <w:b/>
        </w:rPr>
        <w:t>ț</w:t>
      </w:r>
      <w:r w:rsidRPr="00C9197A">
        <w:rPr>
          <w:rFonts w:ascii="Times New Roman" w:eastAsia="Times New Roman" w:hAnsi="Times New Roman" w:cs="Times New Roman"/>
          <w:b/>
        </w:rPr>
        <w:t xml:space="preserve">iei de merit în sesiunea 2021 </w:t>
      </w:r>
    </w:p>
    <w:p w:rsidR="008B663A" w:rsidRPr="00C9197A" w:rsidRDefault="00AA2924">
      <w:pPr>
        <w:spacing w:after="3"/>
        <w:ind w:left="144"/>
        <w:jc w:val="center"/>
      </w:pPr>
      <w:r w:rsidRPr="00C9197A">
        <w:rPr>
          <w:rFonts w:ascii="Times New Roman" w:eastAsia="Times New Roman" w:hAnsi="Times New Roman" w:cs="Times New Roman"/>
          <w:b/>
        </w:rPr>
        <w:t xml:space="preserve"> </w:t>
      </w:r>
    </w:p>
    <w:p w:rsidR="008B663A" w:rsidRPr="00C9197A" w:rsidRDefault="00AA2924">
      <w:pPr>
        <w:numPr>
          <w:ilvl w:val="0"/>
          <w:numId w:val="1"/>
        </w:numPr>
        <w:spacing w:after="107"/>
        <w:ind w:hanging="360"/>
      </w:pPr>
      <w:r w:rsidRPr="00C9197A">
        <w:rPr>
          <w:rFonts w:ascii="Times New Roman" w:eastAsia="Times New Roman" w:hAnsi="Times New Roman" w:cs="Times New Roman"/>
        </w:rPr>
        <w:t xml:space="preserve">NUMELE ŞI PRENUMELE:  ___________________________________________ </w:t>
      </w:r>
    </w:p>
    <w:p w:rsidR="008B663A" w:rsidRPr="00C9197A" w:rsidRDefault="00AA2924">
      <w:pPr>
        <w:numPr>
          <w:ilvl w:val="0"/>
          <w:numId w:val="1"/>
        </w:numPr>
        <w:spacing w:after="107"/>
        <w:ind w:hanging="360"/>
      </w:pPr>
      <w:r w:rsidRPr="00C9197A">
        <w:rPr>
          <w:rFonts w:ascii="Times New Roman" w:eastAsia="Times New Roman" w:hAnsi="Times New Roman" w:cs="Times New Roman"/>
        </w:rPr>
        <w:t>FUNCŢIA:  ____________</w:t>
      </w:r>
      <w:r w:rsidRPr="00C9197A">
        <w:rPr>
          <w:rFonts w:ascii="Times New Roman" w:eastAsia="Times New Roman" w:hAnsi="Times New Roman" w:cs="Times New Roman"/>
        </w:rPr>
        <w:t xml:space="preserve">_____________________________________________ </w:t>
      </w:r>
    </w:p>
    <w:p w:rsidR="008B663A" w:rsidRPr="00C9197A" w:rsidRDefault="00AA2924">
      <w:pPr>
        <w:numPr>
          <w:ilvl w:val="0"/>
          <w:numId w:val="1"/>
        </w:numPr>
        <w:spacing w:after="107"/>
        <w:ind w:hanging="360"/>
      </w:pPr>
      <w:r w:rsidRPr="00C9197A">
        <w:rPr>
          <w:rFonts w:ascii="Times New Roman" w:eastAsia="Times New Roman" w:hAnsi="Times New Roman" w:cs="Times New Roman"/>
        </w:rPr>
        <w:t xml:space="preserve">UNITATEA DE ÎNVĂŢĂMÂNT: __________________________________________ </w:t>
      </w:r>
    </w:p>
    <w:p w:rsidR="008B663A" w:rsidRPr="00C9197A" w:rsidRDefault="00AA2924">
      <w:pPr>
        <w:numPr>
          <w:ilvl w:val="0"/>
          <w:numId w:val="1"/>
        </w:numPr>
        <w:spacing w:after="107"/>
        <w:ind w:hanging="360"/>
      </w:pPr>
      <w:r w:rsidRPr="00C9197A">
        <w:rPr>
          <w:rFonts w:ascii="Times New Roman" w:eastAsia="Times New Roman" w:hAnsi="Times New Roman" w:cs="Times New Roman"/>
        </w:rPr>
        <w:t xml:space="preserve">VECHIMEA ÎN ÎNVĂŢĂMÂNT: _______________________________________ </w:t>
      </w:r>
    </w:p>
    <w:p w:rsidR="008B663A" w:rsidRPr="00C9197A" w:rsidRDefault="00AA2924">
      <w:pPr>
        <w:numPr>
          <w:ilvl w:val="0"/>
          <w:numId w:val="1"/>
        </w:numPr>
        <w:spacing w:after="76"/>
        <w:ind w:hanging="360"/>
      </w:pPr>
      <w:r w:rsidRPr="00C9197A">
        <w:rPr>
          <w:rFonts w:ascii="Times New Roman" w:eastAsia="Times New Roman" w:hAnsi="Times New Roman" w:cs="Times New Roman"/>
        </w:rPr>
        <w:t xml:space="preserve">GRAD DIDACTIC: __________________________________________________ </w:t>
      </w:r>
    </w:p>
    <w:p w:rsidR="008B663A" w:rsidRPr="00C9197A" w:rsidRDefault="00AA2924">
      <w:pPr>
        <w:spacing w:after="0"/>
      </w:pPr>
      <w:r w:rsidRPr="00C9197A">
        <w:rPr>
          <w:rFonts w:ascii="Garamond" w:eastAsia="Garamond" w:hAnsi="Garamond" w:cs="Garamond"/>
          <w:b/>
          <w:sz w:val="24"/>
        </w:rPr>
        <w:t xml:space="preserve"> </w:t>
      </w:r>
    </w:p>
    <w:tbl>
      <w:tblPr>
        <w:tblStyle w:val="TableGrid"/>
        <w:tblW w:w="9179" w:type="dxa"/>
        <w:tblInd w:w="-107" w:type="dxa"/>
        <w:tblCellMar>
          <w:top w:w="8" w:type="dxa"/>
          <w:left w:w="107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2173"/>
        <w:gridCol w:w="1868"/>
        <w:gridCol w:w="987"/>
        <w:gridCol w:w="849"/>
        <w:gridCol w:w="989"/>
        <w:gridCol w:w="1188"/>
        <w:gridCol w:w="1125"/>
      </w:tblGrid>
      <w:tr w:rsidR="008B663A" w:rsidRPr="00C9197A">
        <w:trPr>
          <w:trHeight w:val="1045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51" w:right="2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Criteri</w:t>
            </w: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ul care trebuie îndeplinit de către  candidat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 w:line="240" w:lineRule="auto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Punctaj maxim </w:t>
            </w:r>
          </w:p>
          <w:p w:rsidR="008B663A" w:rsidRPr="00C9197A" w:rsidRDefault="00AA2924">
            <w:pPr>
              <w:spacing w:after="0"/>
              <w:ind w:right="65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criteriu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Punctaj maxim subcrite riu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2" w:line="238" w:lineRule="auto"/>
              <w:ind w:right="6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Detaliere a </w:t>
            </w:r>
          </w:p>
          <w:p w:rsidR="008B663A" w:rsidRPr="00C9197A" w:rsidRDefault="00AA2924">
            <w:pPr>
              <w:spacing w:after="0"/>
              <w:ind w:left="18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punctajul</w:t>
            </w:r>
          </w:p>
          <w:p w:rsidR="008B663A" w:rsidRPr="00C9197A" w:rsidRDefault="00AA2924">
            <w:pPr>
              <w:spacing w:after="0"/>
              <w:ind w:left="28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ui maxim  </w:t>
            </w:r>
          </w:p>
          <w:p w:rsidR="008B663A" w:rsidRPr="00C9197A" w:rsidRDefault="00AA2924">
            <w:pPr>
              <w:spacing w:after="0"/>
              <w:ind w:right="2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Autoevaluare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Punctaj comisia de evaluare </w:t>
            </w:r>
          </w:p>
        </w:tc>
      </w:tr>
      <w:tr w:rsidR="008B663A" w:rsidRPr="00C9197A">
        <w:trPr>
          <w:trHeight w:val="239"/>
        </w:trPr>
        <w:tc>
          <w:tcPr>
            <w:tcW w:w="80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20"/>
              </w:rPr>
              <w:t>1.</w:t>
            </w:r>
            <w:r w:rsidRPr="00C9197A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b/>
                <w:sz w:val="20"/>
              </w:rPr>
              <w:t>Criteriul activită</w:t>
            </w:r>
            <w:r w:rsidR="00C9197A" w:rsidRPr="00C9197A">
              <w:rPr>
                <w:rFonts w:ascii="Times New Roman" w:eastAsia="Times New Roman" w:hAnsi="Times New Roman" w:cs="Times New Roman"/>
                <w:b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b/>
                <w:sz w:val="20"/>
              </w:rPr>
              <w:t xml:space="preserve">ilor complexe cu valoare instructiv-educativă 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663A" w:rsidRPr="00C9197A" w:rsidRDefault="008B663A"/>
        </w:tc>
      </w:tr>
      <w:tr w:rsidR="008B663A" w:rsidRPr="00C9197A">
        <w:trPr>
          <w:trHeight w:val="1529"/>
        </w:trPr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 w:line="238" w:lineRule="auto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a.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Rezultate deosebite ob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inute în pregătirea elevilor în atingerea obiectivelor/ </w:t>
            </w:r>
          </w:p>
          <w:p w:rsidR="008B663A" w:rsidRPr="00C9197A" w:rsidRDefault="00AA2924">
            <w:pPr>
              <w:spacing w:after="0"/>
              <w:ind w:right="40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competen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elor specifice impuse de curriculumul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colar, materializate în progresul elevilor la clasă/grupă 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obținute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cu clasa si individual la disciplinele de specialitate din în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vă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ământul voca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</w:t>
            </w: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pe baza datelor statistice de la nivelul unită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 de</w:t>
            </w: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învă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ământ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94" w:right="145" w:hanging="142"/>
              <w:jc w:val="both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ponderea promovării elevilor de la un an la altul de pregătire sportivă/an studiu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45 p max.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65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4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69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2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2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52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elevi transfera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69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2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2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3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94" w:right="28" w:hanging="142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elevi participan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 la pregătire, întreceri, concursuri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competi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 cu loturile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69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2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2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655"/>
        </w:trPr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b.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Rezultate deosebite ob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inute în selec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ia, pregătirea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promovarea sportivilor cu calită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deosebite pentru sportul de performan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ă</w:t>
            </w:r>
            <w:r w:rsidRPr="00C9197A"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234" w:hanging="182"/>
              <w:jc w:val="both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selec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ia sportivilor cu calită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 deosebite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65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69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2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2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65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234" w:right="281" w:hanging="182"/>
              <w:jc w:val="both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pregătirea sportivilor cu calită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 deosebite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69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2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2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04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52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promovarea </w:t>
            </w:r>
          </w:p>
          <w:p w:rsidR="008B663A" w:rsidRPr="00C9197A" w:rsidRDefault="00AA2924">
            <w:pPr>
              <w:spacing w:after="0"/>
              <w:ind w:left="234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sportivilor cu calită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deosebite la loturile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ionale/ echipe 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69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2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2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594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c.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Performan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 în pregătirea elevilor distin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la competi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iile municipale,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interna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ionale,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65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15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2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2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2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593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COMPETIŢII INTERNAŢIONALE OFICIALE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</w:tr>
      <w:tr w:rsidR="008B663A" w:rsidRPr="00C9197A">
        <w:trPr>
          <w:trHeight w:val="424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7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Locul  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4p*(nr premii)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218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7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Locul 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3p*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216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7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Locul III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2p*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217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7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Locul IV-VI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1p*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217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COMPETIŢII NAŢIONALE OFICIALE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8B663A" w:rsidRPr="00C9197A" w:rsidRDefault="00AA2924">
            <w:pPr>
              <w:spacing w:after="0"/>
              <w:ind w:left="2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423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Locul  1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19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B663A" w:rsidRPr="00C9197A" w:rsidRDefault="00AA2924">
            <w:pPr>
              <w:spacing w:after="0"/>
              <w:ind w:right="19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3p*( nr premii)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2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2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218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Locul 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2p*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2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2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216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Locul III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1p*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2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2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217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Locul IV-VI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0,5p*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2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2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</w:tbl>
    <w:p w:rsidR="008B663A" w:rsidRPr="00C9197A" w:rsidRDefault="008B663A">
      <w:pPr>
        <w:spacing w:after="0"/>
        <w:ind w:left="-1440" w:right="454"/>
      </w:pPr>
    </w:p>
    <w:tbl>
      <w:tblPr>
        <w:tblStyle w:val="TableGrid"/>
        <w:tblW w:w="9179" w:type="dxa"/>
        <w:tblInd w:w="-107" w:type="dxa"/>
        <w:tblCellMar>
          <w:top w:w="6" w:type="dxa"/>
          <w:left w:w="107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2077"/>
        <w:gridCol w:w="1998"/>
        <w:gridCol w:w="996"/>
        <w:gridCol w:w="849"/>
        <w:gridCol w:w="991"/>
        <w:gridCol w:w="1135"/>
        <w:gridCol w:w="1133"/>
      </w:tblGrid>
      <w:tr w:rsidR="008B663A" w:rsidRPr="00C9197A">
        <w:trPr>
          <w:trHeight w:val="214"/>
        </w:trPr>
        <w:tc>
          <w:tcPr>
            <w:tcW w:w="4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COMPETIŢII MUNICIPALE OFICIALE 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8B663A" w:rsidRPr="00C9197A" w:rsidRDefault="00AA2924">
            <w:pPr>
              <w:spacing w:after="0"/>
              <w:ind w:left="7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8B663A" w:rsidRPr="00C9197A" w:rsidRDefault="00AA2924">
            <w:pPr>
              <w:spacing w:after="0"/>
              <w:ind w:left="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216"/>
        </w:trPr>
        <w:tc>
          <w:tcPr>
            <w:tcW w:w="4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Locul  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2p*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7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220"/>
        </w:trPr>
        <w:tc>
          <w:tcPr>
            <w:tcW w:w="4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Locul 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8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1p*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7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217"/>
        </w:trPr>
        <w:tc>
          <w:tcPr>
            <w:tcW w:w="4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Locul III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0,5p*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7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838"/>
        </w:trPr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33" w:line="242" w:lineRule="auto"/>
              <w:ind w:right="44"/>
              <w:jc w:val="both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d.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Participarea, în calitate de membru al comisiei de organizare, la olimpiadele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concursurile de profil, etapele 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ene, interjude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ene,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interna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ionale incluse în programul de activită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 în calendarul inspectoratului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colar/Ministerului Ed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uca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iei 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Federa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iilor </w:t>
            </w:r>
          </w:p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de Specialitate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235" w:right="74" w:hanging="182"/>
              <w:jc w:val="both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membru al comisiilor/grupurilor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de coordonare  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9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38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10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0,5**(nr </w:t>
            </w:r>
          </w:p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.comisii)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7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6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235" w:right="12" w:hanging="182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membru în comisia de organizare a etapei 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ene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0,25**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7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6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235" w:right="194" w:hanging="182"/>
              <w:jc w:val="both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membru în comisia de organizare a etapei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1**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7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235" w:right="196" w:hanging="182"/>
              <w:jc w:val="both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membru în comisia de  organizare a competi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iilor interna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oficiale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2**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7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666"/>
        </w:trPr>
        <w:tc>
          <w:tcPr>
            <w:tcW w:w="4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e.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.Rezultatele ob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inute în centrele de excelen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ă, certificate de inspectorul de specialitate sau  cu elevi  cu cerin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 educa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ionale speciale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certificate de directorul unită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 de învă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ământ/inspectorul de specialitate sau directorul centrului 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ean de resu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rse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asisten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ă educa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ională/Centrului Municipal al Municipiului Bucure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ti de Resurse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Asisten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ă Educa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ională.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38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7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631"/>
        </w:trPr>
        <w:tc>
          <w:tcPr>
            <w:tcW w:w="4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f.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Implicare în activitatea de tratare diferen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iată 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 individualizare a sportivilor 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rezultate deosebite ob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inute în pregătirea  acestora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38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7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673"/>
        </w:trPr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47"/>
              <w:jc w:val="both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g.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 Participarea, în calitate de membru al comisiilor de evaluare/jurizare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profesor-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antrenor, la întrecerile/ concursurile/ competi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iile 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ene, interjude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ene,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interna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pregătirea loturilor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ionale/olimpice.</w:t>
            </w: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240" w:right="33" w:hanging="142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membru în comisiile de evaluare/jurizare a competi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iilor de nivel 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ean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38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3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0,5**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7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0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240" w:right="29" w:hanging="142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membru în comisiile de evaluare/jurizare competi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iilor de nivel zonal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38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0,75**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7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04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240" w:right="29" w:hanging="142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membru în comisiile de evaluare/jurizare competi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iilor de nivel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35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1**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7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0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240" w:right="29" w:hanging="142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membru în comisiile de evaluare/jurizare competi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iilor de nivel interna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3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1,5**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7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0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240" w:right="64" w:hanging="142"/>
              <w:jc w:val="both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profesor-antrenor, la întrecerile/ concursurile/ competi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iile 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ene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interjude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ene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38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0,25**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7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2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240" w:right="99" w:hanging="142"/>
              <w:jc w:val="both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profesor-antrenor, la întrecerile/ concursurile/ competi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iile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interna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35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1**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7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</w:tbl>
    <w:p w:rsidR="008B663A" w:rsidRPr="00C9197A" w:rsidRDefault="008B663A">
      <w:pPr>
        <w:spacing w:after="0"/>
        <w:ind w:left="-1440" w:right="454"/>
      </w:pPr>
    </w:p>
    <w:tbl>
      <w:tblPr>
        <w:tblStyle w:val="TableGrid"/>
        <w:tblW w:w="9179" w:type="dxa"/>
        <w:tblInd w:w="-107" w:type="dxa"/>
        <w:tblCellMar>
          <w:top w:w="8" w:type="dxa"/>
          <w:left w:w="107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2074"/>
        <w:gridCol w:w="281"/>
        <w:gridCol w:w="1723"/>
        <w:gridCol w:w="991"/>
        <w:gridCol w:w="850"/>
        <w:gridCol w:w="992"/>
        <w:gridCol w:w="1136"/>
        <w:gridCol w:w="1132"/>
      </w:tblGrid>
      <w:tr w:rsidR="008B663A" w:rsidRPr="00C9197A">
        <w:trPr>
          <w:trHeight w:val="1233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2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244" w:hanging="142"/>
              <w:jc w:val="both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pregătirea loturilor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ionale/ olimpice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8B663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45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459"/>
        </w:trPr>
        <w:tc>
          <w:tcPr>
            <w:tcW w:w="4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6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h.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Implementarea unor proiecte educa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inovatoare, recunoscute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 aprobate la nivel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local/jude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ean/interjude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ean/na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ional/interna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 (în domenii precum: educa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ie sportivă , educa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ie olimpică educa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ie pentru 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sănătate, educație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emo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ională, educa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ie incluzivă) cu COSR, AOR, MTS,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Federa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iile de specialitate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,DJST/DSTMB 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B663A" w:rsidRPr="00C9197A" w:rsidRDefault="008B663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4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2288"/>
        </w:trPr>
        <w:tc>
          <w:tcPr>
            <w:tcW w:w="4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5" w:line="272" w:lineRule="auto"/>
              <w:ind w:right="44"/>
              <w:jc w:val="both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i.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Participarea, în calitate de autor/coautor, la elaborarea de manuale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colare aprobate de M.E., sau la traducerea de manuale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colare </w:t>
            </w:r>
          </w:p>
          <w:p w:rsidR="008B663A" w:rsidRPr="00C9197A" w:rsidRDefault="00AA2924">
            <w:pPr>
              <w:spacing w:after="2" w:line="238" w:lineRule="auto"/>
              <w:ind w:right="45"/>
              <w:jc w:val="both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din limba română într-o limbă a minorită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ionale, care are învă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ământ cu predare în limba maternă, sau la conceperea u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nor </w:t>
            </w:r>
          </w:p>
          <w:p w:rsidR="008B663A" w:rsidRPr="00C9197A" w:rsidRDefault="00AA2924">
            <w:pPr>
              <w:spacing w:after="0"/>
              <w:ind w:right="47"/>
              <w:jc w:val="both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resurse educa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ionale deschise/auxiliare curriculare pentru disciplinele sportive / mijloace de învă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ământ, oferite gratuit pentru a asigura accesul elevilor, profesorilor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părin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ilor la materiale educa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de calitate. 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4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257"/>
        </w:trPr>
        <w:tc>
          <w:tcPr>
            <w:tcW w:w="91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663A" w:rsidRPr="00C9197A" w:rsidRDefault="00AA2924">
            <w:pPr>
              <w:tabs>
                <w:tab w:val="center" w:pos="68"/>
                <w:tab w:val="center" w:pos="4175"/>
              </w:tabs>
              <w:spacing w:after="0"/>
            </w:pPr>
            <w:r w:rsidRPr="00C9197A">
              <w:tab/>
            </w: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2.</w:t>
            </w:r>
            <w:r w:rsidRPr="00C9197A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r w:rsidRPr="00C9197A">
              <w:rPr>
                <w:rFonts w:ascii="Arial" w:eastAsia="Arial" w:hAnsi="Arial" w:cs="Arial"/>
                <w:b/>
                <w:sz w:val="18"/>
              </w:rPr>
              <w:tab/>
            </w:r>
            <w:r w:rsidRPr="00C9197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Criteriul </w:t>
            </w:r>
            <w:r w:rsidRPr="00C9197A">
              <w:rPr>
                <w:rFonts w:ascii="Times New Roman" w:eastAsia="Times New Roman" w:hAnsi="Times New Roman" w:cs="Times New Roman"/>
                <w:b/>
                <w:sz w:val="20"/>
              </w:rPr>
              <w:t>privind performan</w:t>
            </w:r>
            <w:r w:rsidR="00C9197A" w:rsidRPr="00C9197A">
              <w:rPr>
                <w:rFonts w:ascii="Times New Roman" w:eastAsia="Times New Roman" w:hAnsi="Times New Roman" w:cs="Times New Roman"/>
                <w:b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b/>
                <w:sz w:val="20"/>
              </w:rPr>
              <w:t>ele deosebite în inovarea didactică/ management educa</w:t>
            </w:r>
            <w:r w:rsidR="00C9197A" w:rsidRPr="00C9197A">
              <w:rPr>
                <w:rFonts w:ascii="Times New Roman" w:eastAsia="Times New Roman" w:hAnsi="Times New Roman" w:cs="Times New Roman"/>
                <w:b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b/>
                <w:sz w:val="20"/>
              </w:rPr>
              <w:t>ional</w:t>
            </w: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044"/>
        </w:trPr>
        <w:tc>
          <w:tcPr>
            <w:tcW w:w="23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 w:line="241" w:lineRule="auto"/>
              <w:ind w:right="16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a.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.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Elaborarea /participarea la elaborarea de programe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colare (inclusiv cele pentru discipline op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noi), regulamente, </w:t>
            </w:r>
          </w:p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metodologii,,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studii/cercetări în domeniu la nivel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ean.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77" w:hanging="142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programe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colare, regulamente, metodologii, îndrumătoare/ghi dur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17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45 p max.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4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2" w:line="238" w:lineRule="auto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x nr.progr </w:t>
            </w:r>
          </w:p>
          <w:p w:rsidR="008B663A" w:rsidRPr="00C9197A" w:rsidRDefault="00AA2924">
            <w:pPr>
              <w:spacing w:after="0"/>
              <w:ind w:left="24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/regul/me</w:t>
            </w:r>
          </w:p>
          <w:p w:rsidR="008B663A" w:rsidRPr="00C9197A" w:rsidRDefault="00AA2924">
            <w:pPr>
              <w:spacing w:after="0"/>
              <w:ind w:right="44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t.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76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177" w:right="132" w:hanging="142"/>
              <w:jc w:val="both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elaborarea de programe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colare pentru discipline op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ionale noi, înso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ite de suportul de curs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0,25x nr.progr.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044"/>
        </w:trPr>
        <w:tc>
          <w:tcPr>
            <w:tcW w:w="4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b.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.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Elaborarea/participarea la elaborarea de  îndrumătoare/ghiduri metodice/suporturi de curs avizate de inspectorul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colar sau de M.E.,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articole în reviste/publica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ii de specialitate înregistrate cu ISBN/ISSN;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4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x nr materiale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612"/>
        </w:trPr>
        <w:tc>
          <w:tcPr>
            <w:tcW w:w="23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8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c.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Activitatea 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de mentorat, de formator în formarea continuă a personalului din învă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ământ, activitate sus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inută în cadrul cercurilor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lastRenderedPageBreak/>
              <w:t>pedagogice în vederea promovării accesului la o educa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ie de calitate pentru to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 (se punctează programele de formare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mentorat care răs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pund cerin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ei)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77" w:hanging="142"/>
            </w:pPr>
            <w:r w:rsidRPr="00C9197A">
              <w:rPr>
                <w:rFonts w:ascii="Garamond" w:eastAsia="Garamond" w:hAnsi="Garamond" w:cs="Garamond"/>
                <w:sz w:val="18"/>
              </w:rPr>
              <w:lastRenderedPageBreak/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activitate de mentorat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4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4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67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77" w:hanging="142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activitate de formator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38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x curs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094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77" w:right="56" w:hanging="142"/>
              <w:jc w:val="both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activitate în cadrul cercului pedagogic la nivel 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ean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0,25p x activitate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459"/>
        </w:trPr>
        <w:tc>
          <w:tcPr>
            <w:tcW w:w="23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32" w:line="239" w:lineRule="auto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d.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Activitatea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în cadrul comisiilor de etică, comisii paritare/de dialog </w:t>
            </w:r>
          </w:p>
          <w:p w:rsidR="008B663A" w:rsidRPr="00C9197A" w:rsidRDefault="00AA2924">
            <w:pPr>
              <w:spacing w:after="0" w:line="254" w:lineRule="auto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social, comisii de evaluare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asigurare a calită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 în educa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ie, </w:t>
            </w:r>
          </w:p>
          <w:p w:rsidR="008B663A" w:rsidRPr="00C9197A" w:rsidRDefault="00AA2924">
            <w:pPr>
              <w:spacing w:after="0" w:line="257" w:lineRule="auto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comisii de sănătate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 securitate în muncă, comisii PSI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situa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ii </w:t>
            </w:r>
          </w:p>
          <w:p w:rsidR="008B663A" w:rsidRPr="00C9197A" w:rsidRDefault="00AA2924">
            <w:pPr>
              <w:spacing w:after="0"/>
              <w:ind w:right="23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de urgen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ă, activitate în calitate de membru în comisiile de ocupare a posturilor didactice vacante la nivel 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ean/al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76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-activitate în cadrul comisiilor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4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0,5p x activitate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>
        <w:trPr>
          <w:trHeight w:val="1456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 w:rsidP="00C9197A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-activitate ca lider sindical la nivel  unitate/jude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/na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nal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19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0,5/1/1,5p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</w:tbl>
    <w:p w:rsidR="008B663A" w:rsidRPr="00C9197A" w:rsidRDefault="008B663A">
      <w:pPr>
        <w:spacing w:after="0"/>
        <w:ind w:left="-1440" w:right="454"/>
      </w:pPr>
    </w:p>
    <w:tbl>
      <w:tblPr>
        <w:tblStyle w:val="TableGrid"/>
        <w:tblW w:w="8052" w:type="dxa"/>
        <w:tblInd w:w="-107" w:type="dxa"/>
        <w:tblCellMar>
          <w:top w:w="8" w:type="dxa"/>
          <w:left w:w="107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2239"/>
        <w:gridCol w:w="3050"/>
        <w:gridCol w:w="663"/>
        <w:gridCol w:w="470"/>
        <w:gridCol w:w="968"/>
        <w:gridCol w:w="331"/>
        <w:gridCol w:w="331"/>
      </w:tblGrid>
      <w:tr w:rsidR="008B663A" w:rsidRPr="00C9197A" w:rsidTr="00C9197A">
        <w:trPr>
          <w:trHeight w:val="2285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municipiului Bucure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ti, activitate în organismele de conducere ale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organiza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iilor sindicale afiliate federa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iilor sindicale reprezentative la  nivel de sector de activitate învă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ământ preuniversitar /semnatare ale contractului colectiv de muncă la nivel de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sector de activitate învă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ământ preuniversitar,</w:t>
            </w: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8B663A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</w:tr>
      <w:tr w:rsidR="008B663A" w:rsidRPr="00C9197A" w:rsidTr="00C9197A">
        <w:trPr>
          <w:trHeight w:val="424"/>
        </w:trPr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5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e.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Activitatea de metodist, membru în consiliul consultativ de specialitate de la nivelul inspectoratului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colar , coordonator de cerc pedago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gic certificată de inspectorul de specialitate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 inspectorul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colar general: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77" w:hanging="142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activitate ca metodist </w:t>
            </w:r>
          </w:p>
        </w:tc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429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4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10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4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2px an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 w:line="247" w:lineRule="auto"/>
              <w:ind w:left="177" w:hanging="142"/>
              <w:jc w:val="both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activitate ca membru în </w:t>
            </w:r>
          </w:p>
          <w:p w:rsidR="008B663A" w:rsidRPr="00C9197A" w:rsidRDefault="00AA2924">
            <w:pPr>
              <w:spacing w:after="0"/>
              <w:ind w:left="176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consiliul consultativ de specialitate de la nivelul inspectoratului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colar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4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1px an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6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77" w:hanging="142"/>
              <w:jc w:val="both"/>
            </w:pPr>
            <w:r w:rsidRPr="00C9197A">
              <w:rPr>
                <w:rFonts w:ascii="Garamond" w:eastAsia="Garamond" w:hAnsi="Garamond" w:cs="Garamond"/>
                <w:sz w:val="18"/>
              </w:rPr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coordonator de cerc pedagogic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4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1px an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1872"/>
        </w:trPr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 w:line="242" w:lineRule="auto"/>
              <w:ind w:right="192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f.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Activitatea desfă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urată, la solicitarea M E., în cadrul Comisiei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de Specialitate, a unor comisii tehnice/grupuri de lucru pentru elaborarea unor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acte normative/administrative, în calitate de reprezentant desemnat de către comisiile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de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organizare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desfă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urare a examenelor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ionale, activitatea de evaluator de manuale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colare/auxiliare didactice/mijloace de învă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ământ/resurse educa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e deschise/portofolii pentru </w:t>
            </w:r>
          </w:p>
          <w:p w:rsidR="008B663A" w:rsidRPr="00C9197A" w:rsidRDefault="00AA2924">
            <w:pPr>
              <w:spacing w:after="0"/>
              <w:ind w:right="156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Corpul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 de Exper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în Management Educa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 w:line="240" w:lineRule="auto"/>
              <w:ind w:left="177" w:right="63" w:hanging="142"/>
              <w:jc w:val="both"/>
            </w:pPr>
            <w:r w:rsidRPr="00C9197A">
              <w:rPr>
                <w:rFonts w:ascii="Garamond" w:eastAsia="Garamond" w:hAnsi="Garamond" w:cs="Garamond"/>
                <w:sz w:val="18"/>
              </w:rPr>
              <w:lastRenderedPageBreak/>
              <w:t>-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activitate desfă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urată în cadrul unor comisii tehnice de elaborare a unor acte </w:t>
            </w:r>
          </w:p>
          <w:p w:rsidR="008B663A" w:rsidRPr="00C9197A" w:rsidRDefault="00AA2924" w:rsidP="00C9197A">
            <w:pPr>
              <w:spacing w:after="0"/>
              <w:ind w:left="176" w:right="18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normative/admini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strative cu caracter normativ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4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8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0,5px activitate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6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663A" w:rsidRPr="00C9197A" w:rsidRDefault="008B663A"/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 w:right="18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activitate în cadrul comisiei 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naționale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de specialitate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1px </w:t>
            </w:r>
            <w:r w:rsidR="00C9197A" w:rsidRPr="00C9197A">
              <w:rPr>
                <w:rFonts w:ascii="Times New Roman" w:eastAsia="Times New Roman" w:hAnsi="Times New Roman" w:cs="Times New Roman"/>
                <w:b/>
                <w:sz w:val="18"/>
              </w:rPr>
              <w:t>activitate</w:t>
            </w: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21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 w:right="8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-activitate de evaluator de manuale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colare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de manual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1083"/>
        </w:trPr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46" w:right="31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g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Participarea cu comunicări la simpozioane, conferin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 zonale, 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ene,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i/sau interna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ionale, cursuri de perfec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ionare în domeniu sau în management educa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ional, dovedite prin documente oficiale ale manifestării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 care demonstrează performan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el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 deosebite ale cadrului didactic în inovarea didactică</w:t>
            </w: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 w:rsidP="00C9197A">
            <w:pPr>
              <w:spacing w:after="33" w:line="242" w:lineRule="auto"/>
              <w:ind w:left="1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- comunicări la simpozioane zonale/jude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ene/na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onale/interna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</w:p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429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4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12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4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1/1,5/2/2,</w:t>
            </w:r>
          </w:p>
          <w:p w:rsidR="008B663A" w:rsidRPr="00C9197A" w:rsidRDefault="00AA2924">
            <w:pPr>
              <w:spacing w:after="0"/>
              <w:ind w:right="4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5 x nr </w:t>
            </w:r>
          </w:p>
          <w:p w:rsidR="008B663A" w:rsidRPr="00C9197A" w:rsidRDefault="00AA2924">
            <w:pPr>
              <w:spacing w:after="0"/>
              <w:ind w:left="19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comunică</w:t>
            </w:r>
          </w:p>
          <w:p w:rsidR="008B663A" w:rsidRPr="00C9197A" w:rsidRDefault="00AA2924">
            <w:pPr>
              <w:spacing w:after="0"/>
              <w:ind w:right="44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ri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16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1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-cursuri fără credite/cu credite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left="429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left="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22" w:right="2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0,5/1p x nr cursuri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830"/>
        </w:trPr>
        <w:tc>
          <w:tcPr>
            <w:tcW w:w="80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663A" w:rsidRPr="00C9197A" w:rsidRDefault="00AA2924">
            <w:pPr>
              <w:spacing w:after="0"/>
              <w:ind w:left="360" w:hanging="36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3.</w:t>
            </w:r>
            <w:r w:rsidRPr="00C9197A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r w:rsidRPr="00C9197A">
              <w:rPr>
                <w:rFonts w:ascii="Arial" w:eastAsia="Arial" w:hAnsi="Arial" w:cs="Arial"/>
                <w:b/>
                <w:sz w:val="18"/>
              </w:rPr>
              <w:tab/>
            </w:r>
            <w:r w:rsidRPr="00C9197A">
              <w:rPr>
                <w:rFonts w:ascii="Times New Roman" w:eastAsia="Times New Roman" w:hAnsi="Times New Roman" w:cs="Times New Roman"/>
                <w:b/>
                <w:sz w:val="20"/>
              </w:rPr>
              <w:t>Criteriul privind activită</w:t>
            </w:r>
            <w:r w:rsidR="00C9197A" w:rsidRPr="00C9197A">
              <w:rPr>
                <w:rFonts w:ascii="Times New Roman" w:eastAsia="Times New Roman" w:hAnsi="Times New Roman" w:cs="Times New Roman"/>
                <w:b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b/>
                <w:sz w:val="20"/>
              </w:rPr>
              <w:t xml:space="preserve">ile extracurriculare </w:t>
            </w:r>
            <w:r w:rsidR="00C9197A">
              <w:rPr>
                <w:rFonts w:ascii="Times New Roman" w:eastAsia="Times New Roman" w:hAnsi="Times New Roman" w:cs="Times New Roman"/>
                <w:b/>
                <w:sz w:val="20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b/>
                <w:sz w:val="20"/>
              </w:rPr>
              <w:t>i implicarea în proiecte (inclusiv proiecte cu finan</w:t>
            </w:r>
            <w:r w:rsidR="00C9197A" w:rsidRPr="00C9197A">
              <w:rPr>
                <w:rFonts w:ascii="Times New Roman" w:eastAsia="Times New Roman" w:hAnsi="Times New Roman" w:cs="Times New Roman"/>
                <w:b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b/>
                <w:sz w:val="20"/>
              </w:rPr>
              <w:t xml:space="preserve">are europeană nerambursabilă: Erasmus+, POSDRU, POCU, transfrontaliere, Banca Mondială </w:t>
            </w:r>
            <w:r w:rsidR="00C9197A">
              <w:rPr>
                <w:rFonts w:ascii="Times New Roman" w:eastAsia="Times New Roman" w:hAnsi="Times New Roman" w:cs="Times New Roman"/>
                <w:b/>
                <w:sz w:val="20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b/>
                <w:sz w:val="20"/>
              </w:rPr>
              <w:t>i altele similare)/programe de formare profesională</w:t>
            </w: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1044"/>
        </w:trPr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a)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Implement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area/coordonarea/participarea la proiecte/programe de formare profesională </w:t>
            </w:r>
          </w:p>
        </w:tc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39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20p max.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4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 w:line="279" w:lineRule="auto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1p x ini</w:t>
            </w:r>
            <w:r w:rsidR="00C9197A" w:rsidRPr="00C9197A">
              <w:rPr>
                <w:rFonts w:ascii="Times New Roman" w:eastAsia="Times New Roman" w:hAnsi="Times New Roman" w:cs="Times New Roman"/>
                <w:b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iere  </w:t>
            </w:r>
          </w:p>
          <w:p w:rsidR="008B663A" w:rsidRPr="00C9197A" w:rsidRDefault="00AA2924">
            <w:pPr>
              <w:spacing w:after="0"/>
              <w:ind w:right="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x participa re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283"/>
        </w:trPr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b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Implementarea/coordonarea/participarea la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4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42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1/1,5/2/2,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840"/>
        </w:trPr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58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proiecte zonale, jude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ene,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ionale sau interna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ionale care vizează domeniul activită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ilor extra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colare, inclusiv cu COSR. MTS.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Federațiile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de specialitate, DJST. DSTMB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8B663A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5 x nr proiecte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</w:tr>
      <w:tr w:rsidR="008B663A" w:rsidRPr="00C9197A" w:rsidTr="00C9197A">
        <w:trPr>
          <w:trHeight w:val="1045"/>
        </w:trPr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41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c.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Participarea la activită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de voluntariat, inclusiv participa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rea la activită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ile din cadrul Strategiei na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ionale de ac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iune comunitară, 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performanțe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dovedite în pregătirea elevilor la concursuri sportive în cadrul unor programe ale M.E.,M.T.S.,C.O.S.R. </w:t>
            </w:r>
          </w:p>
        </w:tc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4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 w:line="238" w:lineRule="auto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activitate </w:t>
            </w:r>
          </w:p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631"/>
        </w:trPr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d.</w:t>
            </w:r>
            <w:r w:rsid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Ini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ierea/organizarea/participarea la schimburi de experien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ă cu alte unită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de învă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ământ, re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ele sau proiecte inter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colare</w:t>
            </w: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4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activitate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375"/>
        </w:trPr>
        <w:tc>
          <w:tcPr>
            <w:tcW w:w="80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663A" w:rsidRPr="00C9197A" w:rsidRDefault="00AA2924">
            <w:pPr>
              <w:tabs>
                <w:tab w:val="center" w:pos="3040"/>
              </w:tabs>
              <w:spacing w:after="0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4.</w:t>
            </w:r>
            <w:r w:rsidRPr="00C9197A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r w:rsidRPr="00C9197A">
              <w:rPr>
                <w:rFonts w:ascii="Arial" w:eastAsia="Arial" w:hAnsi="Arial" w:cs="Arial"/>
                <w:b/>
                <w:sz w:val="18"/>
              </w:rPr>
              <w:tab/>
            </w:r>
            <w:r w:rsidRPr="00C9197A">
              <w:rPr>
                <w:rFonts w:ascii="Times New Roman" w:eastAsia="Times New Roman" w:hAnsi="Times New Roman" w:cs="Times New Roman"/>
                <w:b/>
              </w:rPr>
              <w:t>Criteriul privind contribu</w:t>
            </w:r>
            <w:r w:rsidR="00C9197A" w:rsidRPr="00C9197A">
              <w:rPr>
                <w:rFonts w:ascii="Times New Roman" w:eastAsia="Times New Roman" w:hAnsi="Times New Roman" w:cs="Times New Roman"/>
                <w:b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b/>
              </w:rPr>
              <w:t>ia la dezvoltarea institu</w:t>
            </w:r>
            <w:r w:rsidR="00C9197A" w:rsidRPr="00C9197A">
              <w:rPr>
                <w:rFonts w:ascii="Times New Roman" w:eastAsia="Times New Roman" w:hAnsi="Times New Roman" w:cs="Times New Roman"/>
                <w:b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b/>
              </w:rPr>
              <w:t>ională</w:t>
            </w: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2494"/>
        </w:trPr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 w:line="280" w:lineRule="auto"/>
              <w:jc w:val="both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>a.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Atragerea de fonduri europene în cadrul unor proiecte cu finan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are </w:t>
            </w:r>
          </w:p>
          <w:p w:rsidR="008B663A" w:rsidRPr="00C9197A" w:rsidRDefault="00AA2924">
            <w:pPr>
              <w:spacing w:after="0" w:line="268" w:lineRule="auto"/>
              <w:ind w:right="43"/>
              <w:jc w:val="both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europeană nerambursabilă (Erasmus+, POSDRU, POCU,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transf</w:t>
            </w:r>
            <w:bookmarkStart w:id="0" w:name="_GoBack"/>
            <w:bookmarkEnd w:id="0"/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rontaliere, Banca Mondială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altele similare), de alte finan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ări extrabugetare pentru unitatea de învă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ământ, centre de </w:t>
            </w:r>
          </w:p>
          <w:p w:rsidR="008B663A" w:rsidRPr="00C9197A" w:rsidRDefault="00AA2924">
            <w:pPr>
              <w:spacing w:after="0"/>
              <w:ind w:right="48"/>
              <w:jc w:val="both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documentare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informare, laboratoare etc., având ca efect cre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terea calită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 activită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ii institu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C9197A">
              <w:rPr>
                <w:rFonts w:ascii="Times New Roman" w:eastAsia="Times New Roman" w:hAnsi="Times New Roman" w:cs="Times New Roman"/>
                <w:sz w:val="18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i a procesului de predare-învă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>are-evaluare, încadrarea în bugetul alocat calculat conform formulei de finan</w:t>
            </w:r>
            <w:r w:rsidR="00C9197A" w:rsidRPr="00C9197A">
              <w:rPr>
                <w:rFonts w:ascii="Times New Roman" w:eastAsia="Times New Roman" w:hAnsi="Times New Roman" w:cs="Times New Roman"/>
                <w:sz w:val="18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are </w:t>
            </w:r>
          </w:p>
        </w:tc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39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40p max.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4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12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 w:line="238" w:lineRule="auto"/>
              <w:jc w:val="center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2 p/ programe/ proiecte ed. </w:t>
            </w:r>
          </w:p>
          <w:p w:rsidR="008B663A" w:rsidRPr="00C9197A" w:rsidRDefault="00AA2924">
            <w:pPr>
              <w:spacing w:after="2" w:line="238" w:lineRule="auto"/>
              <w:ind w:right="23" w:firstLine="70"/>
              <w:jc w:val="center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2p /contract /doc. justificativ / donatie/ sponsoriza</w:t>
            </w:r>
          </w:p>
          <w:p w:rsidR="008B663A" w:rsidRPr="00C9197A" w:rsidRDefault="00AA2924">
            <w:pPr>
              <w:spacing w:after="0"/>
              <w:ind w:left="209" w:right="207"/>
              <w:jc w:val="center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re/ an</w:t>
            </w: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2018"/>
        </w:trPr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 w:line="239" w:lineRule="auto"/>
              <w:ind w:left="43" w:right="57"/>
            </w:pPr>
            <w:r w:rsidRPr="00C9197A">
              <w:rPr>
                <w:rFonts w:ascii="Arial" w:eastAsia="Arial" w:hAnsi="Arial" w:cs="Arial"/>
                <w:sz w:val="18"/>
              </w:rPr>
              <w:lastRenderedPageBreak/>
              <w:t xml:space="preserve">b. 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>Existen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>a unui progres semnificativ în privin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>a dotării spa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>iilor unită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>ii de învă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>ământ, a mijloacelor de învă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ământ </w:t>
            </w:r>
            <w:r w:rsidR="00C9197A">
              <w:rPr>
                <w:rFonts w:ascii="Times New Roman" w:eastAsia="Times New Roman" w:hAnsi="Times New Roman" w:cs="Times New Roman"/>
                <w:sz w:val="20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>i a altor resurse educa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>ionale, conform nevoilor comunită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ii </w:t>
            </w:r>
            <w:r w:rsidR="00C9197A">
              <w:rPr>
                <w:rFonts w:ascii="Times New Roman" w:eastAsia="Times New Roman" w:hAnsi="Times New Roman" w:cs="Times New Roman"/>
                <w:sz w:val="20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>colare (beneficiari ai educa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iei, cadre didactice </w:t>
            </w:r>
            <w:r w:rsidR="00C9197A">
              <w:rPr>
                <w:rFonts w:ascii="Times New Roman" w:eastAsia="Times New Roman" w:hAnsi="Times New Roman" w:cs="Times New Roman"/>
                <w:sz w:val="20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>i personal administrativ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  <w:r w:rsidR="00C9197A">
              <w:rPr>
                <w:rFonts w:ascii="Times New Roman" w:eastAsia="Times New Roman" w:hAnsi="Times New Roman" w:cs="Times New Roman"/>
                <w:sz w:val="20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i 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intelor de </w:t>
            </w:r>
          </w:p>
          <w:p w:rsidR="008B663A" w:rsidRPr="00C9197A" w:rsidRDefault="00AA2924">
            <w:pPr>
              <w:spacing w:after="0"/>
              <w:ind w:left="43"/>
            </w:pPr>
            <w:r w:rsidRPr="00C9197A">
              <w:rPr>
                <w:rFonts w:ascii="Times New Roman" w:eastAsia="Times New Roman" w:hAnsi="Times New Roman" w:cs="Times New Roman"/>
                <w:sz w:val="20"/>
              </w:rPr>
              <w:t>dezvoltare stabilite prin proiectul de dezvoltare institu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ională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4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11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43"/>
              <w:jc w:val="center"/>
            </w:pP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2 p / </w:t>
            </w:r>
          </w:p>
          <w:p w:rsidR="008B663A" w:rsidRPr="00C9197A" w:rsidRDefault="00AA2924">
            <w:pPr>
              <w:spacing w:after="9" w:line="237" w:lineRule="auto"/>
              <w:ind w:right="40"/>
              <w:jc w:val="center"/>
            </w:pP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documen t care </w:t>
            </w:r>
          </w:p>
          <w:p w:rsidR="008B663A" w:rsidRPr="00C9197A" w:rsidRDefault="00AA2924">
            <w:pPr>
              <w:spacing w:after="0"/>
              <w:ind w:right="43"/>
              <w:jc w:val="center"/>
            </w:pP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atestă </w:t>
            </w:r>
          </w:p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sz w:val="20"/>
              </w:rPr>
              <w:t>dotarea materială</w:t>
            </w: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2430"/>
        </w:trPr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 w:line="241" w:lineRule="auto"/>
              <w:ind w:left="43" w:right="398"/>
            </w:pPr>
            <w:r w:rsidRPr="00C9197A">
              <w:rPr>
                <w:rFonts w:ascii="Arial" w:eastAsia="Arial" w:hAnsi="Arial" w:cs="Arial"/>
                <w:b/>
                <w:sz w:val="18"/>
              </w:rPr>
              <w:lastRenderedPageBreak/>
              <w:t xml:space="preserve">c. </w:t>
            </w:r>
            <w:r w:rsidRPr="00C9197A">
              <w:rPr>
                <w:rFonts w:ascii="Arial" w:eastAsia="Arial" w:hAnsi="Arial" w:cs="Arial"/>
                <w:sz w:val="18"/>
              </w:rPr>
              <w:t xml:space="preserve"> 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participare </w:t>
            </w:r>
            <w:r w:rsidR="00C9197A">
              <w:rPr>
                <w:rFonts w:ascii="Times New Roman" w:eastAsia="Times New Roman" w:hAnsi="Times New Roman" w:cs="Times New Roman"/>
                <w:sz w:val="20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i implicare în activitatea comisiilor </w:t>
            </w:r>
            <w:r w:rsidR="00C9197A">
              <w:rPr>
                <w:rFonts w:ascii="Times New Roman" w:eastAsia="Times New Roman" w:hAnsi="Times New Roman" w:cs="Times New Roman"/>
                <w:sz w:val="20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>i consiliilor la nivel de unitate/ institu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>ie/ local/ jude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>ean/ na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ional, precum </w:t>
            </w:r>
            <w:r w:rsidR="00C9197A">
              <w:rPr>
                <w:rFonts w:ascii="Times New Roman" w:eastAsia="Times New Roman" w:hAnsi="Times New Roman" w:cs="Times New Roman"/>
                <w:sz w:val="20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>i/sau în realizarea de parteneriate institu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>ionale în concordan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>ă cu nevoile comunită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ii </w:t>
            </w:r>
            <w:r w:rsidR="00C9197A">
              <w:rPr>
                <w:rFonts w:ascii="Times New Roman" w:eastAsia="Times New Roman" w:hAnsi="Times New Roman" w:cs="Times New Roman"/>
                <w:sz w:val="20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colare </w:t>
            </w:r>
            <w:r w:rsidR="00C9197A">
              <w:rPr>
                <w:rFonts w:ascii="Times New Roman" w:eastAsia="Times New Roman" w:hAnsi="Times New Roman" w:cs="Times New Roman"/>
                <w:sz w:val="20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i cu </w:t>
            </w:r>
            <w:r w:rsidR="00C9197A" w:rsidRPr="00C9197A">
              <w:rPr>
                <w:rFonts w:ascii="Times New Roman" w:eastAsia="Times New Roman" w:hAnsi="Times New Roman" w:cs="Times New Roman"/>
                <w:sz w:val="20"/>
              </w:rPr>
              <w:t>ț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intele stabilite, 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cu efecte pozitive în domeniul incluziunii sociale </w:t>
            </w:r>
            <w:r w:rsidR="00C9197A">
              <w:rPr>
                <w:rFonts w:ascii="Times New Roman" w:eastAsia="Times New Roman" w:hAnsi="Times New Roman" w:cs="Times New Roman"/>
                <w:sz w:val="20"/>
              </w:rPr>
              <w:t>ș</w:t>
            </w:r>
            <w:r w:rsidRPr="00C9197A">
              <w:rPr>
                <w:rFonts w:ascii="Times New Roman" w:eastAsia="Times New Roman" w:hAnsi="Times New Roman" w:cs="Times New Roman"/>
                <w:sz w:val="20"/>
              </w:rPr>
              <w:t xml:space="preserve">i dezvoltării durabile, inclusiv în calitate de observator </w:t>
            </w:r>
          </w:p>
          <w:p w:rsidR="008B663A" w:rsidRPr="00C9197A" w:rsidRDefault="00AA2924">
            <w:pPr>
              <w:spacing w:after="0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8B663A"/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B663A" w:rsidRPr="00C9197A" w:rsidRDefault="00AA2924">
            <w:pPr>
              <w:spacing w:after="0"/>
              <w:ind w:right="4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17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left="20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1/1,5/2/3p </w:t>
            </w:r>
          </w:p>
          <w:p w:rsidR="008B663A" w:rsidRPr="00C9197A" w:rsidRDefault="00AA2924">
            <w:pPr>
              <w:spacing w:after="0"/>
              <w:ind w:right="45"/>
              <w:jc w:val="center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/ comisie </w:t>
            </w:r>
          </w:p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8B663A" w:rsidRPr="00C9197A" w:rsidRDefault="00AA2924">
            <w:pPr>
              <w:spacing w:after="0"/>
              <w:ind w:left="8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>3p/partene</w:t>
            </w:r>
          </w:p>
          <w:p w:rsidR="008B663A" w:rsidRPr="00C9197A" w:rsidRDefault="00AA2924">
            <w:pPr>
              <w:spacing w:after="0"/>
              <w:ind w:right="45"/>
              <w:jc w:val="center"/>
            </w:pPr>
            <w:r w:rsidRPr="00C9197A">
              <w:rPr>
                <w:rFonts w:ascii="Times New Roman" w:eastAsia="Times New Roman" w:hAnsi="Times New Roman" w:cs="Times New Roman"/>
                <w:sz w:val="18"/>
              </w:rPr>
              <w:t xml:space="preserve">riat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8B663A" w:rsidRPr="00C9197A" w:rsidTr="00C9197A">
        <w:trPr>
          <w:trHeight w:val="406"/>
        </w:trPr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48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TOTAL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46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150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B663A" w:rsidRPr="00C9197A" w:rsidRDefault="00AA2924">
            <w:pPr>
              <w:spacing w:after="0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1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3A" w:rsidRPr="00C9197A" w:rsidRDefault="00AA2924">
            <w:pPr>
              <w:spacing w:after="0"/>
              <w:ind w:right="3"/>
              <w:jc w:val="center"/>
            </w:pPr>
            <w:r w:rsidRPr="00C9197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</w:tbl>
    <w:p w:rsidR="008B663A" w:rsidRPr="00C9197A" w:rsidRDefault="00AA2924">
      <w:pPr>
        <w:spacing w:after="4"/>
        <w:ind w:left="-5" w:hanging="10"/>
      </w:pPr>
      <w:r w:rsidRPr="00C9197A">
        <w:rPr>
          <w:rFonts w:ascii="Times New Roman" w:eastAsia="Times New Roman" w:hAnsi="Times New Roman" w:cs="Times New Roman"/>
          <w:b/>
          <w:sz w:val="18"/>
        </w:rPr>
        <w:t xml:space="preserve">NOTĂ:  </w:t>
      </w:r>
    </w:p>
    <w:p w:rsidR="008B663A" w:rsidRPr="00C9197A" w:rsidRDefault="00AA2924">
      <w:pPr>
        <w:spacing w:after="4"/>
        <w:ind w:left="-5" w:hanging="10"/>
      </w:pPr>
      <w:r w:rsidRPr="00C9197A">
        <w:rPr>
          <w:rFonts w:ascii="Times New Roman" w:eastAsia="Times New Roman" w:hAnsi="Times New Roman" w:cs="Times New Roman"/>
          <w:b/>
          <w:sz w:val="18"/>
        </w:rPr>
        <w:t xml:space="preserve"> * = se înmul</w:t>
      </w:r>
      <w:r w:rsidR="00C9197A" w:rsidRPr="00C9197A">
        <w:rPr>
          <w:rFonts w:ascii="Times New Roman" w:eastAsia="Times New Roman" w:hAnsi="Times New Roman" w:cs="Times New Roman"/>
          <w:b/>
          <w:sz w:val="18"/>
        </w:rPr>
        <w:t>ț</w:t>
      </w:r>
      <w:r w:rsidRPr="00C9197A">
        <w:rPr>
          <w:rFonts w:ascii="Times New Roman" w:eastAsia="Times New Roman" w:hAnsi="Times New Roman" w:cs="Times New Roman"/>
          <w:b/>
          <w:sz w:val="18"/>
        </w:rPr>
        <w:t>e</w:t>
      </w:r>
      <w:r w:rsidR="00C9197A">
        <w:rPr>
          <w:rFonts w:ascii="Times New Roman" w:eastAsia="Times New Roman" w:hAnsi="Times New Roman" w:cs="Times New Roman"/>
          <w:b/>
          <w:sz w:val="18"/>
        </w:rPr>
        <w:t>ș</w:t>
      </w:r>
      <w:r w:rsidRPr="00C9197A">
        <w:rPr>
          <w:rFonts w:ascii="Times New Roman" w:eastAsia="Times New Roman" w:hAnsi="Times New Roman" w:cs="Times New Roman"/>
          <w:b/>
          <w:sz w:val="18"/>
        </w:rPr>
        <w:t>te cu numărul  de premii ob</w:t>
      </w:r>
      <w:r w:rsidR="00C9197A" w:rsidRPr="00C9197A">
        <w:rPr>
          <w:rFonts w:ascii="Times New Roman" w:eastAsia="Times New Roman" w:hAnsi="Times New Roman" w:cs="Times New Roman"/>
          <w:b/>
          <w:sz w:val="18"/>
        </w:rPr>
        <w:t>ț</w:t>
      </w:r>
      <w:r w:rsidRPr="00C9197A">
        <w:rPr>
          <w:rFonts w:ascii="Times New Roman" w:eastAsia="Times New Roman" w:hAnsi="Times New Roman" w:cs="Times New Roman"/>
          <w:b/>
          <w:sz w:val="18"/>
        </w:rPr>
        <w:t xml:space="preserve">inute ; </w:t>
      </w:r>
    </w:p>
    <w:p w:rsidR="008B663A" w:rsidRPr="00C9197A" w:rsidRDefault="00AA2924">
      <w:pPr>
        <w:spacing w:after="39" w:line="262" w:lineRule="auto"/>
      </w:pPr>
      <w:r w:rsidRPr="00C9197A">
        <w:rPr>
          <w:rFonts w:ascii="Times New Roman" w:eastAsia="Times New Roman" w:hAnsi="Times New Roman" w:cs="Times New Roman"/>
          <w:sz w:val="18"/>
        </w:rPr>
        <w:t xml:space="preserve">**= </w:t>
      </w:r>
      <w:r w:rsidRPr="00C9197A">
        <w:rPr>
          <w:rFonts w:ascii="Times New Roman" w:eastAsia="Times New Roman" w:hAnsi="Times New Roman" w:cs="Times New Roman"/>
          <w:sz w:val="18"/>
        </w:rPr>
        <w:t>se înmul</w:t>
      </w:r>
      <w:r w:rsidR="00C9197A" w:rsidRPr="00C9197A">
        <w:rPr>
          <w:rFonts w:ascii="Times New Roman" w:eastAsia="Times New Roman" w:hAnsi="Times New Roman" w:cs="Times New Roman"/>
          <w:sz w:val="18"/>
        </w:rPr>
        <w:t>ț</w:t>
      </w:r>
      <w:r w:rsidRPr="00C9197A">
        <w:rPr>
          <w:rFonts w:ascii="Times New Roman" w:eastAsia="Times New Roman" w:hAnsi="Times New Roman" w:cs="Times New Roman"/>
          <w:sz w:val="18"/>
        </w:rPr>
        <w:t>e</w:t>
      </w:r>
      <w:r w:rsidR="00C9197A">
        <w:rPr>
          <w:rFonts w:ascii="Times New Roman" w:eastAsia="Times New Roman" w:hAnsi="Times New Roman" w:cs="Times New Roman"/>
          <w:sz w:val="18"/>
        </w:rPr>
        <w:t>ș</w:t>
      </w:r>
      <w:r w:rsidRPr="00C9197A">
        <w:rPr>
          <w:rFonts w:ascii="Times New Roman" w:eastAsia="Times New Roman" w:hAnsi="Times New Roman" w:cs="Times New Roman"/>
          <w:sz w:val="18"/>
        </w:rPr>
        <w:t>te cu numărul de comisii.    În situa</w:t>
      </w:r>
      <w:r w:rsidR="00C9197A" w:rsidRPr="00C9197A">
        <w:rPr>
          <w:rFonts w:ascii="Times New Roman" w:eastAsia="Times New Roman" w:hAnsi="Times New Roman" w:cs="Times New Roman"/>
          <w:sz w:val="18"/>
        </w:rPr>
        <w:t>ț</w:t>
      </w:r>
      <w:r w:rsidRPr="00C9197A">
        <w:rPr>
          <w:rFonts w:ascii="Times New Roman" w:eastAsia="Times New Roman" w:hAnsi="Times New Roman" w:cs="Times New Roman"/>
          <w:sz w:val="18"/>
        </w:rPr>
        <w:t xml:space="preserve">ia în care suma punctajelor detaliate este mai mare decât punctajul maxim alocat subcriteriului, se acordă punctajul maxim aferent. </w:t>
      </w:r>
    </w:p>
    <w:p w:rsidR="008B663A" w:rsidRPr="00C9197A" w:rsidRDefault="00AA2924">
      <w:pPr>
        <w:spacing w:after="0"/>
      </w:pPr>
      <w:r w:rsidRPr="00C9197A">
        <w:rPr>
          <w:rFonts w:ascii="Times New Roman" w:eastAsia="Times New Roman" w:hAnsi="Times New Roman" w:cs="Times New Roman"/>
          <w:b/>
          <w:sz w:val="20"/>
        </w:rPr>
        <w:t xml:space="preserve">IMPORTANT: </w:t>
      </w:r>
      <w:r w:rsidRPr="00C9197A">
        <w:rPr>
          <w:rFonts w:ascii="Times New Roman" w:eastAsia="Times New Roman" w:hAnsi="Times New Roman" w:cs="Times New Roman"/>
          <w:b/>
          <w:sz w:val="20"/>
          <w:u w:val="single" w:color="000000"/>
        </w:rPr>
        <w:t>Pentru acordarea grada</w:t>
      </w:r>
      <w:r w:rsidR="00C9197A" w:rsidRPr="00C9197A">
        <w:rPr>
          <w:rFonts w:ascii="Times New Roman" w:eastAsia="Times New Roman" w:hAnsi="Times New Roman" w:cs="Times New Roman"/>
          <w:b/>
          <w:sz w:val="20"/>
          <w:u w:val="single" w:color="000000"/>
        </w:rPr>
        <w:t>ț</w:t>
      </w:r>
      <w:r w:rsidRPr="00C9197A">
        <w:rPr>
          <w:rFonts w:ascii="Times New Roman" w:eastAsia="Times New Roman" w:hAnsi="Times New Roman" w:cs="Times New Roman"/>
          <w:b/>
          <w:sz w:val="20"/>
          <w:u w:val="single" w:color="000000"/>
        </w:rPr>
        <w:t xml:space="preserve">iei de merit este necesar un punctaj de </w:t>
      </w:r>
      <w:r w:rsidRPr="00C9197A">
        <w:rPr>
          <w:rFonts w:ascii="Times New Roman" w:eastAsia="Times New Roman" w:hAnsi="Times New Roman" w:cs="Times New Roman"/>
          <w:b/>
          <w:sz w:val="20"/>
          <w:u w:val="single" w:color="000000"/>
        </w:rPr>
        <w:t>minimum 75 puncte</w:t>
      </w:r>
      <w:r w:rsidRPr="00C9197A">
        <w:rPr>
          <w:rFonts w:ascii="Times New Roman" w:eastAsia="Times New Roman" w:hAnsi="Times New Roman" w:cs="Times New Roman"/>
          <w:sz w:val="20"/>
        </w:rPr>
        <w:t xml:space="preserve"> </w:t>
      </w:r>
    </w:p>
    <w:p w:rsidR="008B663A" w:rsidRPr="00C9197A" w:rsidRDefault="00AA2924">
      <w:pPr>
        <w:spacing w:after="0"/>
      </w:pPr>
      <w:r w:rsidRPr="00C9197A">
        <w:rPr>
          <w:rFonts w:ascii="Times New Roman" w:eastAsia="Times New Roman" w:hAnsi="Times New Roman" w:cs="Times New Roman"/>
          <w:sz w:val="20"/>
        </w:rPr>
        <w:t xml:space="preserve"> </w:t>
      </w:r>
    </w:p>
    <w:p w:rsidR="008B663A" w:rsidRPr="00C9197A" w:rsidRDefault="00AA2924">
      <w:pPr>
        <w:spacing w:after="0"/>
      </w:pPr>
      <w:r w:rsidRPr="00C9197A">
        <w:rPr>
          <w:rFonts w:ascii="Times New Roman" w:eastAsia="Times New Roman" w:hAnsi="Times New Roman" w:cs="Times New Roman"/>
          <w:sz w:val="18"/>
        </w:rPr>
        <w:t xml:space="preserve"> </w:t>
      </w:r>
    </w:p>
    <w:sectPr w:rsidR="008B663A" w:rsidRPr="00C9197A">
      <w:footerReference w:type="even" r:id="rId7"/>
      <w:footerReference w:type="default" r:id="rId8"/>
      <w:footerReference w:type="first" r:id="rId9"/>
      <w:pgSz w:w="11909" w:h="16834"/>
      <w:pgMar w:top="858" w:right="942" w:bottom="1519" w:left="1440" w:header="708" w:footer="7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924" w:rsidRDefault="00AA2924">
      <w:pPr>
        <w:spacing w:after="0" w:line="240" w:lineRule="auto"/>
      </w:pPr>
      <w:r>
        <w:separator/>
      </w:r>
    </w:p>
  </w:endnote>
  <w:endnote w:type="continuationSeparator" w:id="0">
    <w:p w:rsidR="00AA2924" w:rsidRDefault="00AA2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63A" w:rsidRDefault="00AA2924">
    <w:pPr>
      <w:spacing w:after="0"/>
      <w:ind w:left="8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8B663A" w:rsidRDefault="00AA2924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63A" w:rsidRDefault="00AA2924">
    <w:pPr>
      <w:spacing w:after="0"/>
      <w:ind w:left="8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197A" w:rsidRPr="00C9197A">
      <w:rPr>
        <w:rFonts w:ascii="Times New Roman" w:eastAsia="Times New Roman" w:hAnsi="Times New Roman" w:cs="Times New Roman"/>
        <w:noProof/>
        <w:sz w:val="20"/>
      </w:rPr>
      <w:t>6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8B663A" w:rsidRDefault="00AA2924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63A" w:rsidRDefault="00AA2924">
    <w:pPr>
      <w:spacing w:after="0"/>
      <w:ind w:left="8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8B663A" w:rsidRDefault="00AA2924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924" w:rsidRDefault="00AA2924">
      <w:pPr>
        <w:spacing w:after="0" w:line="240" w:lineRule="auto"/>
      </w:pPr>
      <w:r>
        <w:separator/>
      </w:r>
    </w:p>
  </w:footnote>
  <w:footnote w:type="continuationSeparator" w:id="0">
    <w:p w:rsidR="00AA2924" w:rsidRDefault="00AA2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0656A9"/>
    <w:multiLevelType w:val="hybridMultilevel"/>
    <w:tmpl w:val="92AE86EE"/>
    <w:lvl w:ilvl="0" w:tplc="E5F69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6E4AD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6A74D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4AA62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A2B53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0CD9F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8EE95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C8936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CC33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63A"/>
    <w:rsid w:val="008B663A"/>
    <w:rsid w:val="00AA2924"/>
    <w:rsid w:val="00C9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31D86"/>
  <w15:docId w15:val="{810E5D9F-3DA9-4979-B132-5C9831B71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1735</Words>
  <Characters>10065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Anexă la ordinul ministrului educaţiei, cercetării, tineretului şi sportului</vt:lpstr>
    </vt:vector>
  </TitlesOfParts>
  <Company/>
  <LinksUpToDate>false</LinksUpToDate>
  <CharactersWithSpaces>11777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Anexă la ordinul ministrului educaţiei, cercetării, tineretului şi sportului</dc:title>
  <dc:subject/>
  <dc:creator>soare.luiza</dc:creator>
  <cp:keywords/>
  <cp:lastModifiedBy>Windows User</cp:lastModifiedBy>
  <cp:revision>2</cp:revision>
  <dcterms:created xsi:type="dcterms:W3CDTF">2021-05-11T10:43:00Z</dcterms:created>
  <dcterms:modified xsi:type="dcterms:W3CDTF">2021-05-11T10:43:00Z</dcterms:modified>
</cp:coreProperties>
</file>