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ORDIN   Nr. 4801 din 31 august 2010</w:t>
      </w:r>
    </w:p>
    <w:p w:rsidR="00ED4A00" w:rsidRPr="00FE1D61" w:rsidRDefault="00ED4A00" w:rsidP="00ED4A00">
      <w:pPr>
        <w:autoSpaceDE w:val="0"/>
        <w:autoSpaceDN w:val="0"/>
        <w:adjustRightInd w:val="0"/>
        <w:rPr>
          <w:sz w:val="22"/>
          <w:szCs w:val="28"/>
          <w:lang w:val="ro-RO"/>
        </w:rPr>
      </w:pPr>
      <w:r w:rsidRPr="00FE1D61">
        <w:rPr>
          <w:sz w:val="22"/>
          <w:szCs w:val="28"/>
          <w:lang w:val="ro-RO"/>
        </w:rPr>
        <w:t>privind organizarea şi desfăşurarea evaluării naţionale pentru elevii clasei a VIII-a în anul şcolar 2010 - 2011</w:t>
      </w:r>
    </w:p>
    <w:p w:rsidR="00ED4A00" w:rsidRPr="00FE1D61" w:rsidRDefault="00ED4A00" w:rsidP="00ED4A00">
      <w:pPr>
        <w:autoSpaceDE w:val="0"/>
        <w:autoSpaceDN w:val="0"/>
        <w:adjustRightInd w:val="0"/>
        <w:rPr>
          <w:sz w:val="22"/>
          <w:szCs w:val="28"/>
          <w:lang w:val="ro-RO"/>
        </w:rPr>
      </w:pPr>
      <w:r w:rsidRPr="00FE1D61">
        <w:rPr>
          <w:sz w:val="22"/>
          <w:szCs w:val="28"/>
          <w:lang w:val="ro-RO"/>
        </w:rPr>
        <w:t>EMITENT:      MINISTERUL EDUCAŢIEI, CERCETĂRII, TINERETULUI ŞI SPORTULUI</w:t>
      </w:r>
    </w:p>
    <w:p w:rsidR="00ED4A00" w:rsidRPr="00FE1D61" w:rsidRDefault="00ED4A00" w:rsidP="00ED4A00">
      <w:pPr>
        <w:autoSpaceDE w:val="0"/>
        <w:autoSpaceDN w:val="0"/>
        <w:adjustRightInd w:val="0"/>
        <w:rPr>
          <w:sz w:val="22"/>
          <w:szCs w:val="28"/>
          <w:lang w:val="ro-RO"/>
        </w:rPr>
      </w:pPr>
      <w:r w:rsidRPr="00FE1D61">
        <w:rPr>
          <w:sz w:val="22"/>
          <w:szCs w:val="28"/>
          <w:lang w:val="ro-RO"/>
        </w:rPr>
        <w:t>PUBLICAT  ÎN: MONITORUL OFICIAL  NR. 657 din 23 septembrie 2010</w:t>
      </w:r>
    </w:p>
    <w:p w:rsidR="00ED4A00" w:rsidRPr="00FE1D61" w:rsidRDefault="00ED4A00" w:rsidP="00ED4A00">
      <w:pPr>
        <w:autoSpaceDE w:val="0"/>
        <w:autoSpaceDN w:val="0"/>
        <w:adjustRightInd w:val="0"/>
        <w:rPr>
          <w:sz w:val="22"/>
          <w:szCs w:val="28"/>
          <w:lang w:val="ro-RO"/>
        </w:rPr>
      </w:pP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În conformitate cu prevederile </w:t>
      </w:r>
      <w:r w:rsidRPr="00FE1D61">
        <w:rPr>
          <w:color w:val="008000"/>
          <w:sz w:val="22"/>
          <w:szCs w:val="28"/>
          <w:u w:val="single"/>
          <w:lang w:val="ro-RO"/>
        </w:rPr>
        <w:t>Legii învăţământului nr. 84/1995</w:t>
      </w:r>
      <w:r w:rsidRPr="00FE1D61">
        <w:rPr>
          <w:sz w:val="22"/>
          <w:szCs w:val="28"/>
          <w:lang w:val="ro-RO"/>
        </w:rPr>
        <w:t>, republicată, cu modificările şi completările ulterioare,</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în temeiul </w:t>
      </w:r>
      <w:r w:rsidRPr="00FE1D61">
        <w:rPr>
          <w:color w:val="008000"/>
          <w:sz w:val="22"/>
          <w:szCs w:val="28"/>
          <w:u w:val="single"/>
          <w:lang w:val="ro-RO"/>
        </w:rPr>
        <w:t>Hotărârii Guvernului nr. 81/2010</w:t>
      </w:r>
      <w:r w:rsidRPr="00FE1D61">
        <w:rPr>
          <w:sz w:val="22"/>
          <w:szCs w:val="28"/>
          <w:lang w:val="ro-RO"/>
        </w:rPr>
        <w:t xml:space="preserve"> privind organizarea şi funcţionarea Ministerului Educaţiei, Cercetării, Tineretului şi Sportului, cu modificările ulterioare,</w:t>
      </w:r>
    </w:p>
    <w:p w:rsidR="00ED4A00" w:rsidRPr="00FE1D61" w:rsidRDefault="00ED4A00" w:rsidP="00ED4A00">
      <w:pPr>
        <w:autoSpaceDE w:val="0"/>
        <w:autoSpaceDN w:val="0"/>
        <w:adjustRightInd w:val="0"/>
        <w:rPr>
          <w:sz w:val="22"/>
          <w:szCs w:val="28"/>
          <w:lang w:val="ro-RO"/>
        </w:rPr>
      </w:pP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ministrul educaţiei, cercetării, tineretului şi sportului emite prezentul ordin.</w:t>
      </w:r>
    </w:p>
    <w:p w:rsidR="00ED4A00" w:rsidRPr="00FE1D61" w:rsidRDefault="00ED4A00" w:rsidP="00ED4A00">
      <w:pPr>
        <w:autoSpaceDE w:val="0"/>
        <w:autoSpaceDN w:val="0"/>
        <w:adjustRightInd w:val="0"/>
        <w:rPr>
          <w:sz w:val="22"/>
          <w:szCs w:val="28"/>
          <w:lang w:val="ro-RO"/>
        </w:rPr>
      </w:pP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ART. 1</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Se aprobă Calendarul de desfăşurare a evaluării naţionale pentru elevii clasei a VIII-a în anul şcolar 2010 - 2011, prevăzut în anexa nr. 1.</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ART. 2</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Se aprobă Metodologia de organizare şi desfăşurare a evaluării naţionale pentru elevii clasei a VIII-a în anul şcolar 2010 - 2011, cuprinsă în anexa nr. 2.</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ART. 3</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Se aprobă programele pentru disciplinele la care se susţine evaluarea naţională pentru elevii clasei a VIII-a în anul şcolar 2010 - 2011, cuprinse în anexa nr. 3.</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ART. 4</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Prezentul ordin se publică în Monitorul Oficial al României, Partea I.</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ART. 5</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Secretariatul de Stat pentru Învăţământul Preuniversitar, Direcţia generală educaţie şi învăţare pe tot parcursul vieţii, Direcţia generală învăţământ în limbile minorităţilor, relaţia cu Parlamentul şi partenerii sociali, Centrul Naţional de Evaluare şi Examinare, inspectoratele şcolare judeţene şi al municipiului Bucureşti şi conducerile unităţilor de învăţământ duc la îndeplinire prevederile prezentului ordin.</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ART. 6</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Anexele nr. 1 - 3*) fac parte integrantă din prezentul ordin.</w:t>
      </w:r>
    </w:p>
    <w:p w:rsidR="00ED4A00" w:rsidRPr="00FE1D61" w:rsidRDefault="00ED4A00" w:rsidP="00ED4A00">
      <w:pPr>
        <w:autoSpaceDE w:val="0"/>
        <w:autoSpaceDN w:val="0"/>
        <w:adjustRightInd w:val="0"/>
        <w:rPr>
          <w:sz w:val="22"/>
          <w:szCs w:val="28"/>
          <w:lang w:val="ro-RO"/>
        </w:rPr>
      </w:pPr>
      <w:r w:rsidRPr="00FE1D61">
        <w:rPr>
          <w:sz w:val="22"/>
          <w:szCs w:val="28"/>
          <w:lang w:val="ro-RO"/>
        </w:rPr>
        <w:t>------------</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 Anexele nr. 1 - 3 se publică în Monitorul Oficial al României, Partea I, nr. 657 bis, care se poate achiziţiona de la Centrul pentru relaţii cu publicul al Regiei Autonome "Monitorul Oficial", Bucureşti, şos. Panduri nr. 1.</w:t>
      </w:r>
    </w:p>
    <w:p w:rsidR="00ED4A00" w:rsidRPr="00FE1D61" w:rsidRDefault="00ED4A00" w:rsidP="00ED4A00">
      <w:pPr>
        <w:autoSpaceDE w:val="0"/>
        <w:autoSpaceDN w:val="0"/>
        <w:adjustRightInd w:val="0"/>
        <w:rPr>
          <w:sz w:val="22"/>
          <w:szCs w:val="28"/>
          <w:lang w:val="ro-RO"/>
        </w:rPr>
      </w:pP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Ministrul educaţiei, cercetării,</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tineretului şi sportului,</w:t>
      </w: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Daniel Petru Funeriu</w:t>
      </w:r>
    </w:p>
    <w:p w:rsidR="00ED4A00" w:rsidRPr="00FE1D61" w:rsidRDefault="00ED4A00" w:rsidP="00ED4A00">
      <w:pPr>
        <w:autoSpaceDE w:val="0"/>
        <w:autoSpaceDN w:val="0"/>
        <w:adjustRightInd w:val="0"/>
        <w:rPr>
          <w:sz w:val="22"/>
          <w:szCs w:val="28"/>
          <w:lang w:val="ro-RO"/>
        </w:rPr>
      </w:pPr>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Bucureşti, 31 august 2010.</w:t>
      </w:r>
      <w:bookmarkStart w:id="0" w:name="_GoBack"/>
      <w:bookmarkEnd w:id="0"/>
    </w:p>
    <w:p w:rsidR="00ED4A00" w:rsidRPr="00FE1D61" w:rsidRDefault="00ED4A00" w:rsidP="00ED4A00">
      <w:pPr>
        <w:autoSpaceDE w:val="0"/>
        <w:autoSpaceDN w:val="0"/>
        <w:adjustRightInd w:val="0"/>
        <w:rPr>
          <w:sz w:val="22"/>
          <w:szCs w:val="28"/>
          <w:lang w:val="ro-RO"/>
        </w:rPr>
      </w:pPr>
      <w:r w:rsidRPr="00FE1D61">
        <w:rPr>
          <w:sz w:val="22"/>
          <w:szCs w:val="28"/>
          <w:lang w:val="ro-RO"/>
        </w:rPr>
        <w:t xml:space="preserve">    Nr. 4.801.</w:t>
      </w:r>
    </w:p>
    <w:p w:rsidR="00ED4A00" w:rsidRPr="00FE1D61" w:rsidRDefault="00ED4A00" w:rsidP="00ED4A00">
      <w:pPr>
        <w:autoSpaceDE w:val="0"/>
        <w:autoSpaceDN w:val="0"/>
        <w:adjustRightInd w:val="0"/>
        <w:rPr>
          <w:sz w:val="22"/>
          <w:szCs w:val="28"/>
          <w:lang w:val="ro-RO"/>
        </w:rPr>
      </w:pPr>
    </w:p>
    <w:p w:rsidR="00984C25" w:rsidRPr="00FE1D61" w:rsidRDefault="00ED4A00" w:rsidP="00ED4A00">
      <w:pPr>
        <w:rPr>
          <w:sz w:val="20"/>
          <w:lang w:val="ro-RO"/>
        </w:rPr>
      </w:pPr>
      <w:r w:rsidRPr="00FE1D61">
        <w:rPr>
          <w:sz w:val="22"/>
          <w:szCs w:val="28"/>
          <w:lang w:val="ro-RO"/>
        </w:rPr>
        <w:t xml:space="preserve">                              ---------------</w:t>
      </w:r>
    </w:p>
    <w:sectPr w:rsidR="00984C25" w:rsidRPr="00FE1D61" w:rsidSect="00AF2AB6">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83A" w:rsidRDefault="0048483A" w:rsidP="00AF2AB6">
      <w:r>
        <w:separator/>
      </w:r>
    </w:p>
  </w:endnote>
  <w:endnote w:type="continuationSeparator" w:id="0">
    <w:p w:rsidR="0048483A" w:rsidRDefault="0048483A" w:rsidP="00AF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AB6" w:rsidRPr="00FE1D61" w:rsidRDefault="0048483A" w:rsidP="00AF2AB6">
    <w:pPr>
      <w:pStyle w:val="Footer"/>
      <w:jc w:val="center"/>
      <w:rPr>
        <w:sz w:val="22"/>
      </w:rPr>
    </w:pPr>
    <w:r w:rsidRPr="00FE1D61">
      <w:rPr>
        <w:sz w:val="22"/>
      </w:rPr>
      <w:fldChar w:fldCharType="begin"/>
    </w:r>
    <w:r w:rsidRPr="00FE1D61">
      <w:rPr>
        <w:sz w:val="22"/>
      </w:rPr>
      <w:instrText xml:space="preserve"> PAGE  \* Arabic  \* MERGEFORMAT </w:instrText>
    </w:r>
    <w:r w:rsidRPr="00FE1D61">
      <w:rPr>
        <w:sz w:val="22"/>
      </w:rPr>
      <w:fldChar w:fldCharType="separate"/>
    </w:r>
    <w:r w:rsidR="00FE1D61">
      <w:rPr>
        <w:noProof/>
        <w:sz w:val="22"/>
      </w:rPr>
      <w:t>1</w:t>
    </w:r>
    <w:r w:rsidRPr="00FE1D61">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83A" w:rsidRDefault="0048483A" w:rsidP="00AF2AB6">
      <w:r>
        <w:separator/>
      </w:r>
    </w:p>
  </w:footnote>
  <w:footnote w:type="continuationSeparator" w:id="0">
    <w:p w:rsidR="0048483A" w:rsidRDefault="0048483A" w:rsidP="00AF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2AB6"/>
    <w:rsid w:val="000373F4"/>
    <w:rsid w:val="00146A26"/>
    <w:rsid w:val="001543AD"/>
    <w:rsid w:val="00193DD9"/>
    <w:rsid w:val="003A0844"/>
    <w:rsid w:val="003C73AF"/>
    <w:rsid w:val="004221DD"/>
    <w:rsid w:val="00477561"/>
    <w:rsid w:val="0048483A"/>
    <w:rsid w:val="00496F3C"/>
    <w:rsid w:val="005A21D2"/>
    <w:rsid w:val="005F539E"/>
    <w:rsid w:val="0065549E"/>
    <w:rsid w:val="006A0697"/>
    <w:rsid w:val="00786C38"/>
    <w:rsid w:val="007F5550"/>
    <w:rsid w:val="00803D83"/>
    <w:rsid w:val="008C003A"/>
    <w:rsid w:val="00984C25"/>
    <w:rsid w:val="009906C3"/>
    <w:rsid w:val="00AE2397"/>
    <w:rsid w:val="00AF1688"/>
    <w:rsid w:val="00AF2AB6"/>
    <w:rsid w:val="00CC1675"/>
    <w:rsid w:val="00D4443B"/>
    <w:rsid w:val="00ED4A00"/>
    <w:rsid w:val="00FE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E0D77-477A-4E44-9CE6-222C40FA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AB6"/>
    <w:pPr>
      <w:tabs>
        <w:tab w:val="center" w:pos="4680"/>
        <w:tab w:val="right" w:pos="9360"/>
      </w:tabs>
    </w:pPr>
  </w:style>
  <w:style w:type="character" w:customStyle="1" w:styleId="HeaderChar">
    <w:name w:val="Header Char"/>
    <w:basedOn w:val="DefaultParagraphFont"/>
    <w:link w:val="Header"/>
    <w:uiPriority w:val="99"/>
    <w:rsid w:val="00AF2AB6"/>
  </w:style>
  <w:style w:type="paragraph" w:styleId="Footer">
    <w:name w:val="footer"/>
    <w:basedOn w:val="Normal"/>
    <w:link w:val="FooterChar"/>
    <w:uiPriority w:val="99"/>
    <w:unhideWhenUsed/>
    <w:rsid w:val="00AF2AB6"/>
    <w:pPr>
      <w:tabs>
        <w:tab w:val="center" w:pos="4680"/>
        <w:tab w:val="right" w:pos="9360"/>
      </w:tabs>
    </w:pPr>
  </w:style>
  <w:style w:type="character" w:customStyle="1" w:styleId="FooterChar">
    <w:name w:val="Footer Char"/>
    <w:basedOn w:val="DefaultParagraphFont"/>
    <w:link w:val="Footer"/>
    <w:uiPriority w:val="99"/>
    <w:rsid w:val="00AF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9</cp:revision>
  <dcterms:created xsi:type="dcterms:W3CDTF">2019-02-15T06:27:00Z</dcterms:created>
  <dcterms:modified xsi:type="dcterms:W3CDTF">2022-12-17T13:19:00Z</dcterms:modified>
</cp:coreProperties>
</file>